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17" w:rsidRDefault="00D66217" w:rsidP="00D66217">
      <w:pPr>
        <w:ind w:left="-567" w:firstLine="283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Психолого-педагогические аспекты речевого</w:t>
      </w:r>
    </w:p>
    <w:p w:rsidR="00D66217" w:rsidRDefault="00D66217" w:rsidP="00D66217">
      <w:pPr>
        <w:ind w:left="-567" w:firstLine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развития детей раннего возраста</w:t>
      </w:r>
      <w:bookmarkEnd w:id="0"/>
    </w:p>
    <w:p w:rsidR="00D66217" w:rsidRDefault="00D66217" w:rsidP="00D66217">
      <w:pPr>
        <w:ind w:left="-567" w:firstLine="283"/>
        <w:jc w:val="right"/>
        <w:rPr>
          <w:i/>
        </w:rPr>
      </w:pPr>
      <w:r>
        <w:rPr>
          <w:i/>
        </w:rPr>
        <w:t>Ерохина Валерия Валерьевна, учитель-дефектолог</w:t>
      </w:r>
    </w:p>
    <w:p w:rsidR="00D66217" w:rsidRDefault="00D66217" w:rsidP="00D66217">
      <w:pPr>
        <w:ind w:left="-567" w:firstLine="283"/>
        <w:jc w:val="right"/>
        <w:rPr>
          <w:i/>
        </w:rPr>
      </w:pPr>
      <w:r>
        <w:rPr>
          <w:i/>
        </w:rPr>
        <w:t>ГУЗ «Тульский областной дом ребенка №1»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Раннее детство – период развития ребенка от 1 года до 3 лет. Возраст от 1 до 3 лет принято называть «ранним возрастом», в жизни детей имеет особое значение: обладает огромными возможностями для формирования основ будущей взрослой личности, особенно ее интеллектуального развития. В это время происходит такое интенсивное развитие мозга, которого не будет ни в один из последующих периодов жизни. Доказано, что функции коры головного мозга не только </w:t>
      </w:r>
      <w:proofErr w:type="spellStart"/>
      <w:r>
        <w:rPr>
          <w:sz w:val="28"/>
          <w:szCs w:val="28"/>
        </w:rPr>
        <w:t>фиксированны</w:t>
      </w:r>
      <w:proofErr w:type="spellEnd"/>
      <w:r>
        <w:rPr>
          <w:sz w:val="28"/>
          <w:szCs w:val="28"/>
        </w:rPr>
        <w:t xml:space="preserve"> наследственно, они развиваются в результате взаимодействия организма с окружающей средой. Именно в этом </w:t>
      </w:r>
      <w:proofErr w:type="spellStart"/>
      <w:r>
        <w:rPr>
          <w:sz w:val="28"/>
          <w:szCs w:val="28"/>
        </w:rPr>
        <w:t>сензитивном</w:t>
      </w:r>
      <w:proofErr w:type="spellEnd"/>
      <w:r>
        <w:rPr>
          <w:sz w:val="28"/>
          <w:szCs w:val="28"/>
        </w:rPr>
        <w:t xml:space="preserve"> периоде закладываются основы интеллекта, мышления, высокой умственной активности, появлению речи.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Раннее детство – особый период становления органов и систем </w:t>
      </w:r>
      <w:proofErr w:type="gramStart"/>
      <w:r>
        <w:rPr>
          <w:sz w:val="28"/>
          <w:szCs w:val="28"/>
        </w:rPr>
        <w:t>и ,</w:t>
      </w:r>
      <w:proofErr w:type="gramEnd"/>
      <w:r>
        <w:rPr>
          <w:sz w:val="28"/>
          <w:szCs w:val="28"/>
        </w:rPr>
        <w:t xml:space="preserve"> прежде всего , функций головного мозга. Доказано, что функции коры головного мозга не только фиксированы наследственно, они развиваются в результате взаимодействия организма ребенка с окружающей средой. Особенно интенсивно это происходит в первые три года жизни ребенка. Поэтому необходимо создать такие </w:t>
      </w:r>
      <w:proofErr w:type="gramStart"/>
      <w:r>
        <w:rPr>
          <w:sz w:val="28"/>
          <w:szCs w:val="28"/>
        </w:rPr>
        <w:t>условия ,при</w:t>
      </w:r>
      <w:proofErr w:type="gramEnd"/>
      <w:r>
        <w:rPr>
          <w:sz w:val="28"/>
          <w:szCs w:val="28"/>
        </w:rPr>
        <w:t xml:space="preserve"> которых ребенок будет развиваться и расти, не отставая от возрастной нормы.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Зрительное и слуховое восприятие окружающего мира – главные аспекты, приводящие в движение механизм мыслительной деятельности ребенка.</w:t>
      </w:r>
    </w:p>
    <w:p w:rsidR="00D66217" w:rsidRDefault="00D66217" w:rsidP="00D66217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работе учителя-дефектолога важное значение имеет знание протекания процесса становления речи с самого рождения, так как процесс становления у детей первой функции речи, т.е. овладения речью как средством общения, в течение первых лет жизни проходит несколько этапов: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 этап.</w:t>
      </w:r>
      <w:r>
        <w:rPr>
          <w:sz w:val="28"/>
          <w:szCs w:val="28"/>
        </w:rPr>
        <w:t xml:space="preserve"> На первом этапе ребенок еще не понимает речи окружающих взрослых и не умеет говорить сам, но здесь постепенно складываются условия, обеспечивающие овладению речью в последующем. Это </w:t>
      </w:r>
      <w:proofErr w:type="spellStart"/>
      <w:r>
        <w:rPr>
          <w:sz w:val="28"/>
          <w:szCs w:val="28"/>
        </w:rPr>
        <w:t>довербальныйэтап.Довербальный</w:t>
      </w:r>
      <w:proofErr w:type="spellEnd"/>
      <w:r>
        <w:rPr>
          <w:sz w:val="28"/>
          <w:szCs w:val="28"/>
        </w:rPr>
        <w:t xml:space="preserve"> этап охватывает 1-й год жизни.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2 этап</w:t>
      </w:r>
      <w:r>
        <w:rPr>
          <w:sz w:val="28"/>
          <w:szCs w:val="28"/>
        </w:rPr>
        <w:t xml:space="preserve">. На втором этапе осуществляется переход от полного отсутствия речи к ее появлению. Ребенок начинает понимать простейшие высказывания взрослых и произносит свои первые активные слова. Это этап возникновения речи. 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этап.</w:t>
      </w:r>
      <w:r>
        <w:rPr>
          <w:sz w:val="28"/>
          <w:szCs w:val="28"/>
        </w:rPr>
        <w:t xml:space="preserve"> Третий этап охватывает всё последующее время вплоть до 7 лет, когда ребенок овладевает речью и все более совершенно и разнообразно использует ее для общения с окружающими взрослыми. Это этап развития речевого общения.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этап, </w:t>
      </w:r>
      <w:proofErr w:type="spellStart"/>
      <w:r>
        <w:rPr>
          <w:b/>
          <w:sz w:val="28"/>
          <w:szCs w:val="28"/>
          <w:u w:val="single"/>
        </w:rPr>
        <w:t>довербальный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Срок небольшой по сравнению с продолжительностью человеческой жизни. Однако он имеет чрезвычайное значение в генезисе вербальной функции ребенка.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 двум месяцам у него складывается ситуативно-личностное общение с близкими взрослыми. Оно характеризуется следующими чертами: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общение находится на положении ведущей деятельности детей, опосредуя все их остальные отношения с миром.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потребности детей в общении сводится к нужде в доброжелательном внимании взрослых, ведущим среди мотивов общения является личностный мотив.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основным средством общения с окружающими людьми, служит для младенцев категория выразительных движений и поз.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конце первого полугодия ребенок, овладевший хватанием, переходит на уровень второй, более сложной формы общения со взрослыми. Это ситуативно-деловое общение. Оно отличается такими особенностями: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общение разворачивается на фоне предметных манипуляций, составляющих новый вид деятельности ребенка, которая занимает положение ведущей.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потребности детей в общении обогащается новым компонентом стремлением ребенка к сотрудничеству, к совместному действию с окружающими взрослыми, этот компонент не отменяет прежней нужды детей в доброжелательном внимании взрослых, а соединяет с ней.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ведущим среди мотивов общения становится деловой мотив, так как дети, побуждаемые практическими задачами </w:t>
      </w:r>
      <w:proofErr w:type="spellStart"/>
      <w:r>
        <w:rPr>
          <w:sz w:val="28"/>
          <w:szCs w:val="28"/>
        </w:rPr>
        <w:t>манипулятивной</w:t>
      </w:r>
      <w:proofErr w:type="spellEnd"/>
      <w:r>
        <w:rPr>
          <w:sz w:val="28"/>
          <w:szCs w:val="28"/>
        </w:rPr>
        <w:t xml:space="preserve"> деятельности, ищут теперь контактов с взрослыми.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 средством общения с окружающими людьми </w:t>
      </w:r>
      <w:proofErr w:type="gramStart"/>
      <w:r>
        <w:rPr>
          <w:sz w:val="28"/>
          <w:szCs w:val="28"/>
        </w:rPr>
        <w:t>для младенцем</w:t>
      </w:r>
      <w:proofErr w:type="gramEnd"/>
      <w:r>
        <w:rPr>
          <w:sz w:val="28"/>
          <w:szCs w:val="28"/>
        </w:rPr>
        <w:t xml:space="preserve"> служит категория изобразительных движений и </w:t>
      </w:r>
      <w:proofErr w:type="spellStart"/>
      <w:r>
        <w:rPr>
          <w:sz w:val="28"/>
          <w:szCs w:val="28"/>
        </w:rPr>
        <w:t>постпредметныхдействиях</w:t>
      </w:r>
      <w:proofErr w:type="spellEnd"/>
      <w:r>
        <w:rPr>
          <w:sz w:val="28"/>
          <w:szCs w:val="28"/>
        </w:rPr>
        <w:t xml:space="preserve"> преобразованных для функционирования в качестве коммуникативных сигналов.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этап возникновения речи. Этот </w:t>
      </w:r>
      <w:proofErr w:type="gramStart"/>
      <w:r>
        <w:rPr>
          <w:sz w:val="28"/>
          <w:szCs w:val="28"/>
        </w:rPr>
        <w:t>этап  переходной</w:t>
      </w:r>
      <w:proofErr w:type="gramEnd"/>
      <w:r>
        <w:rPr>
          <w:sz w:val="28"/>
          <w:szCs w:val="28"/>
        </w:rPr>
        <w:t xml:space="preserve">  между двумя периодами в общении ребенка с окружающими людьми, </w:t>
      </w:r>
      <w:proofErr w:type="spellStart"/>
      <w:r>
        <w:rPr>
          <w:sz w:val="28"/>
          <w:szCs w:val="28"/>
        </w:rPr>
        <w:t>довербальной</w:t>
      </w:r>
      <w:proofErr w:type="spellEnd"/>
      <w:r>
        <w:rPr>
          <w:sz w:val="28"/>
          <w:szCs w:val="28"/>
        </w:rPr>
        <w:t xml:space="preserve"> и вербальной. Этот период -  от конца первого года до второй половины второго года.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этап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Основное содержание второго этапа составляют два события: возникает понимание речи окружающих взрослых, и появляются первые вербализации - период лепета, или </w:t>
      </w:r>
      <w:proofErr w:type="spellStart"/>
      <w:r>
        <w:rPr>
          <w:sz w:val="28"/>
          <w:szCs w:val="28"/>
        </w:rPr>
        <w:t>послоговой</w:t>
      </w:r>
      <w:proofErr w:type="spellEnd"/>
      <w:r>
        <w:rPr>
          <w:sz w:val="28"/>
          <w:szCs w:val="28"/>
        </w:rPr>
        <w:t xml:space="preserve"> речи. Он продолжается приблизительно до конца первого года жизни.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этап.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речевого общения. Исследования свидетельствуют о смене трех форм общения на протяжении третьего этапа. 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из них – ситуативно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>деловое общение</w:t>
      </w:r>
      <w:r>
        <w:rPr>
          <w:sz w:val="28"/>
          <w:szCs w:val="28"/>
        </w:rPr>
        <w:t xml:space="preserve">, о котором мы уже говорили. Правда, у детей старше 1–2 лет эта форма общения существенно изменяется: она перестает быть </w:t>
      </w:r>
      <w:proofErr w:type="spellStart"/>
      <w:r>
        <w:rPr>
          <w:sz w:val="28"/>
          <w:szCs w:val="28"/>
        </w:rPr>
        <w:t>довербальной</w:t>
      </w:r>
      <w:proofErr w:type="spellEnd"/>
      <w:r>
        <w:rPr>
          <w:sz w:val="28"/>
          <w:szCs w:val="28"/>
        </w:rPr>
        <w:t xml:space="preserve"> и протекает теперь с использованием речи. 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Вторая форма. </w:t>
      </w:r>
      <w:r>
        <w:rPr>
          <w:sz w:val="28"/>
          <w:szCs w:val="28"/>
        </w:rPr>
        <w:t>Овладение произвольной регуляцией речевой деятельности. В раннем возрасте от ребенка нелегко добиться произнесения даже тех слов, которые он хорошо усвоил. Но постепенно происходит смягчение той опаски и затрудненности, с которыми относятся к слову – и слышимому, и произносимому активно ими самими – маленькие дети, хотя до конца дошкольного детства.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Третья форма </w:t>
      </w:r>
      <w:r>
        <w:rPr>
          <w:sz w:val="28"/>
          <w:szCs w:val="28"/>
        </w:rPr>
        <w:t xml:space="preserve">развития речевого общения состоит, главное, в том, что дети овладевают понятийным наполнением слова и потому научаются применять его для передачи партнеру все более сложной и абстрактной по содержанию информации. Одновременно дети научаются произвольно регулировать вербальную функцию, вследствие чего она превращается в самостоятельный вид деятельности. </w:t>
      </w:r>
    </w:p>
    <w:p w:rsidR="00D66217" w:rsidRDefault="00D66217" w:rsidP="00D66217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слуха.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категории детей с нарушениями слуха относятся дети, </w:t>
      </w:r>
      <w:proofErr w:type="gramStart"/>
      <w:r>
        <w:rPr>
          <w:sz w:val="28"/>
          <w:szCs w:val="28"/>
        </w:rPr>
        <w:t>имеющие  нарушение</w:t>
      </w:r>
      <w:proofErr w:type="gramEnd"/>
      <w:r>
        <w:rPr>
          <w:sz w:val="28"/>
          <w:szCs w:val="28"/>
        </w:rPr>
        <w:t xml:space="preserve"> слуховой функции: одностороннее или двухстороннее, при котором речевое общение с окружающими посредством устной речи затруднено (тугоухость) или невозможно (глухота).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возможности органа слуха: характеристика звука, соотнесение предмета со звуковым сигналом, определение удаленности объекта, материала, из которого изготовлен предмет, его содержимого, установление действий, какие осуществляются с предметом, ориентировка в пространстве и др.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Слух играет огромное значение в формировании речи и социализации личности (музыкальная культура, звуковые средства массовой информации).</w:t>
      </w:r>
    </w:p>
    <w:p w:rsidR="00D66217" w:rsidRDefault="00D66217" w:rsidP="00D66217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зрения.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с пониженным зрением, или дети с пограничным зрением между слабовидением и нормой, - это дети с остротой зрения от 0,5 (50%) до 0,8 (80%) на лучше видящем глазу с коррекцией.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Слабовидящие дети – это дети с остротой зрения от 0,05 (5%) до 0,4 (40%) на лучше видящем глазу с коррекцией очками.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причине происхождения нарушения зрения и слуха могут носить биологический и социальный характер. На отклонения в развитии оказывают влияние такие факторы, как: загрязнение окружающей среды, недостаточное питание.     В связи с этим все больше расходятся в сроках возрастные показатели уровня актуального развития и имеющиеся в настоящее время социально-психологические требования к ребенку.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Речевое развитие ребенка формируется оптимально при индивидуальном общении его с взрослым. Ребенок должен ощущать не только эмоциональное участие в его жизни, но и постепенно на близком расстоянии видеть лицо говорящего.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Недостаток речевого общения   с ребенком существенно сказывается на его развитии не только речевом, но и общем психическом.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третьем году жизни резко усиливается потребность ребенка в общении. В этом возрасте не только стремительно увеличивается объем общеупотребительных слов, но и возрастает возникшая к концу второго года жизни способность к словотворчеству.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речи трехлетнего ребенка постепенно формируется умение правильно связывать разные слова в предложения. От простой двухсловной фразы ребенок переходит к употреблению сложной фразы с использованием союзов, падежных   форм    существительных, единственного и множественного числа. Со второго полугодия третьего года жизни значительно увеличивается число прилагательных.</w:t>
      </w:r>
    </w:p>
    <w:p w:rsidR="00D66217" w:rsidRDefault="00D66217" w:rsidP="00D66217">
      <w:pPr>
        <w:ind w:left="-567" w:firstLine="283"/>
        <w:rPr>
          <w:b/>
          <w:sz w:val="32"/>
          <w:szCs w:val="32"/>
        </w:rPr>
      </w:pPr>
      <w:r>
        <w:rPr>
          <w:sz w:val="32"/>
          <w:szCs w:val="32"/>
        </w:rPr>
        <w:t xml:space="preserve">В своей практике я использую </w:t>
      </w:r>
      <w:r>
        <w:rPr>
          <w:b/>
          <w:sz w:val="32"/>
          <w:szCs w:val="32"/>
        </w:rPr>
        <w:t>игры, развивающие зрительное восприятие.</w:t>
      </w:r>
    </w:p>
    <w:p w:rsidR="00D66217" w:rsidRDefault="00D66217" w:rsidP="00D66217">
      <w:pPr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Найди цветок для бабочки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игры: выявить умение ребенка различать цвета по принципу «такой же – не такой», </w:t>
      </w:r>
      <w:proofErr w:type="gramStart"/>
      <w:r>
        <w:rPr>
          <w:sz w:val="28"/>
          <w:szCs w:val="28"/>
        </w:rPr>
        <w:t>назвать  цвета</w:t>
      </w:r>
      <w:proofErr w:type="gramEnd"/>
      <w:r>
        <w:rPr>
          <w:sz w:val="28"/>
          <w:szCs w:val="28"/>
        </w:rPr>
        <w:t>: синий, красный, желтый.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на столе разложить разноцветные цветы врассыпную. Предложить ребенку помочь бабочке найти свой </w:t>
      </w:r>
      <w:proofErr w:type="gramStart"/>
      <w:r>
        <w:rPr>
          <w:sz w:val="28"/>
          <w:szCs w:val="28"/>
        </w:rPr>
        <w:t>цвет:«</w:t>
      </w:r>
      <w:proofErr w:type="gramEnd"/>
      <w:r>
        <w:rPr>
          <w:sz w:val="28"/>
          <w:szCs w:val="28"/>
        </w:rPr>
        <w:t xml:space="preserve"> Посади бабочку  на цветок такого же </w:t>
      </w:r>
      <w:r>
        <w:rPr>
          <w:sz w:val="28"/>
          <w:szCs w:val="28"/>
        </w:rPr>
        <w:lastRenderedPageBreak/>
        <w:t xml:space="preserve">цвета, как она сама, чтобы бабочку не было видно». После выполнения ребенком задания подвести </w:t>
      </w:r>
      <w:proofErr w:type="spellStart"/>
      <w:proofErr w:type="gramStart"/>
      <w:r>
        <w:rPr>
          <w:sz w:val="28"/>
          <w:szCs w:val="28"/>
        </w:rPr>
        <w:t>итог:«</w:t>
      </w:r>
      <w:proofErr w:type="gramEnd"/>
      <w:r>
        <w:rPr>
          <w:sz w:val="28"/>
          <w:szCs w:val="28"/>
        </w:rPr>
        <w:t>Желтая</w:t>
      </w:r>
      <w:proofErr w:type="spellEnd"/>
      <w:r>
        <w:rPr>
          <w:sz w:val="28"/>
          <w:szCs w:val="28"/>
        </w:rPr>
        <w:t xml:space="preserve"> бабочка села на желтый цветок…Все бабочки спрятались. Молодец!»</w:t>
      </w:r>
    </w:p>
    <w:p w:rsidR="00D66217" w:rsidRDefault="00D66217" w:rsidP="00D66217">
      <w:pPr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- по картинкам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 игры: учить ребенка составлять распространенные предложения по сюжетной картинке (указать в плане, какая картинка.)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вопросы по картинке: «Девочка кушает»: «Кто сидит за столом? («Девочка сидит за столом.») Что делает девочка? («Девочка кушает </w:t>
      </w:r>
      <w:proofErr w:type="gramStart"/>
      <w:r>
        <w:rPr>
          <w:sz w:val="28"/>
          <w:szCs w:val="28"/>
        </w:rPr>
        <w:t>суп »</w:t>
      </w:r>
      <w:proofErr w:type="gramEnd"/>
      <w:r>
        <w:rPr>
          <w:sz w:val="28"/>
          <w:szCs w:val="28"/>
        </w:rPr>
        <w:t>) Чем кушает суп девочка? («Девочка кушает суп ложкой.») А что еще кушает девочка? («Девочка кушает суп и хлеб.»).</w:t>
      </w:r>
    </w:p>
    <w:p w:rsidR="00D66217" w:rsidRDefault="00D66217" w:rsidP="00D66217">
      <w:pPr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Один и много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gramStart"/>
      <w:r>
        <w:rPr>
          <w:sz w:val="28"/>
          <w:szCs w:val="28"/>
        </w:rPr>
        <w:t>игры:  учить</w:t>
      </w:r>
      <w:proofErr w:type="gramEnd"/>
      <w:r>
        <w:rPr>
          <w:sz w:val="28"/>
          <w:szCs w:val="28"/>
        </w:rPr>
        <w:t xml:space="preserve"> ребенка строить предложения со словами «Один, много» (по действиям, при рассматривании картинок.)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и </w:t>
      </w:r>
      <w:proofErr w:type="spellStart"/>
      <w:proofErr w:type="gramStart"/>
      <w:r>
        <w:rPr>
          <w:sz w:val="28"/>
          <w:szCs w:val="28"/>
        </w:rPr>
        <w:t>задания:«</w:t>
      </w:r>
      <w:proofErr w:type="gramEnd"/>
      <w:r>
        <w:rPr>
          <w:sz w:val="28"/>
          <w:szCs w:val="28"/>
        </w:rPr>
        <w:t>Покажи</w:t>
      </w:r>
      <w:proofErr w:type="spellEnd"/>
      <w:r>
        <w:rPr>
          <w:sz w:val="28"/>
          <w:szCs w:val="28"/>
        </w:rPr>
        <w:t xml:space="preserve">, где один кубик, а где много кубиков». Возьми один кубик. Сколько у тебя кубиков? («У меня один кубик.») Возьми еще один кубик. Сколько ты взял кубиков? («Я взял еще один кубик.») Сколько кубиков в коробке? («В коробке много кубиков.») и т.п. Посмотри на картинки. Сколько лошадок ест травку? Бежит? («Ест травку одна </w:t>
      </w:r>
      <w:proofErr w:type="spellStart"/>
      <w:r>
        <w:rPr>
          <w:sz w:val="28"/>
          <w:szCs w:val="28"/>
        </w:rPr>
        <w:t>лошадка.Бежит</w:t>
      </w:r>
      <w:proofErr w:type="spellEnd"/>
      <w:r>
        <w:rPr>
          <w:sz w:val="28"/>
          <w:szCs w:val="28"/>
        </w:rPr>
        <w:t xml:space="preserve"> много лошадок).</w:t>
      </w:r>
    </w:p>
    <w:p w:rsidR="00D66217" w:rsidRDefault="00D66217" w:rsidP="00D66217">
      <w:pPr>
        <w:ind w:left="-567" w:firstLine="283"/>
        <w:jc w:val="center"/>
        <w:rPr>
          <w:b/>
          <w:sz w:val="32"/>
          <w:szCs w:val="32"/>
        </w:rPr>
      </w:pPr>
    </w:p>
    <w:p w:rsidR="00D66217" w:rsidRDefault="00D66217" w:rsidP="00D66217">
      <w:pPr>
        <w:ind w:left="-567" w:firstLine="283"/>
        <w:rPr>
          <w:sz w:val="28"/>
          <w:szCs w:val="28"/>
        </w:rPr>
      </w:pPr>
      <w:r>
        <w:rPr>
          <w:sz w:val="32"/>
          <w:szCs w:val="32"/>
        </w:rPr>
        <w:t xml:space="preserve">Постоянно использую в работе с </w:t>
      </w:r>
      <w:proofErr w:type="gramStart"/>
      <w:r>
        <w:rPr>
          <w:sz w:val="32"/>
          <w:szCs w:val="32"/>
        </w:rPr>
        <w:t>детьми</w:t>
      </w:r>
      <w:r>
        <w:rPr>
          <w:b/>
          <w:sz w:val="32"/>
          <w:szCs w:val="32"/>
        </w:rPr>
        <w:t xml:space="preserve">  игры</w:t>
      </w:r>
      <w:proofErr w:type="gramEnd"/>
      <w:r>
        <w:rPr>
          <w:b/>
          <w:sz w:val="32"/>
          <w:szCs w:val="32"/>
        </w:rPr>
        <w:t xml:space="preserve">, развивающие внимание и слуховое восприятие. </w:t>
      </w: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>этих  игр</w:t>
      </w:r>
      <w:proofErr w:type="gramEnd"/>
      <w:r>
        <w:rPr>
          <w:sz w:val="28"/>
          <w:szCs w:val="28"/>
        </w:rPr>
        <w:t xml:space="preserve">  является  открытие  для малыша особого  мира 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этих играх малыш учится различать «звучание» знакомых предметов, голоса животных, птиц и людей. Это требует от ребенка не только активного восприятия, но и хорошей памяти, развитого мышления и элементарного музыкального слуха.</w:t>
      </w:r>
    </w:p>
    <w:p w:rsidR="00D66217" w:rsidRDefault="00D66217" w:rsidP="00D66217">
      <w:pPr>
        <w:ind w:left="-567" w:firstLine="28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Кто что услышит?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 игры: развивать слуховое внимание, пополнять активный словарь, развивать фразовую речь.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ширма, колокольчик, дудочка, молоточек, погремушка, барабан. 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Ход:  я</w:t>
      </w:r>
      <w:proofErr w:type="gramEnd"/>
      <w:r>
        <w:rPr>
          <w:sz w:val="28"/>
          <w:szCs w:val="28"/>
        </w:rPr>
        <w:t xml:space="preserve"> за  ширмой по очереди  воспроизвожу  звуки выше перечисленными предметами  и предлагаю детям отгадать, каким предметом произведен звук. Звуки должны быть ясными и контрастными, чтобы ребенок мог их угадать.   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</w:p>
    <w:p w:rsidR="00D66217" w:rsidRDefault="00D66217" w:rsidP="00D66217">
      <w:pPr>
        <w:ind w:left="-567" w:firstLine="28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Кто внимательный?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 игры: 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кукла, игрушечный мишка, машинка.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я </w:t>
      </w:r>
      <w:proofErr w:type="gramStart"/>
      <w:r>
        <w:rPr>
          <w:sz w:val="28"/>
          <w:szCs w:val="28"/>
        </w:rPr>
        <w:t>стою  около</w:t>
      </w:r>
      <w:proofErr w:type="gramEnd"/>
      <w:r>
        <w:rPr>
          <w:sz w:val="28"/>
          <w:szCs w:val="28"/>
        </w:rPr>
        <w:t xml:space="preserve">  стола, на котором лежат игрушки. Ребенок находится на расстоянии 2 – 3 метров от него. </w:t>
      </w:r>
      <w:proofErr w:type="gramStart"/>
      <w:r>
        <w:rPr>
          <w:sz w:val="28"/>
          <w:szCs w:val="28"/>
        </w:rPr>
        <w:t>Я  предупреждаю</w:t>
      </w:r>
      <w:proofErr w:type="gramEnd"/>
      <w:r>
        <w:rPr>
          <w:sz w:val="28"/>
          <w:szCs w:val="28"/>
        </w:rPr>
        <w:t xml:space="preserve"> ребенка: «Я буду говорить шепотом, поэтому сидеть надо тихо, чтобы было слышно. Будь внимательней!» Затем говорю: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«Возьми мишку и посади в машину».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« Возьми</w:t>
      </w:r>
      <w:proofErr w:type="gramEnd"/>
      <w:r>
        <w:rPr>
          <w:sz w:val="28"/>
          <w:szCs w:val="28"/>
        </w:rPr>
        <w:t xml:space="preserve"> мишку из машины».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«Посади в машину куклу».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Покатай куклу  в  машине».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должен услышать, понять и выполнить эти поручения. Задания нужно давать краткие и простые, а произносить их тихо, но очень четко.  </w:t>
      </w:r>
    </w:p>
    <w:p w:rsidR="00D66217" w:rsidRDefault="00D66217" w:rsidP="00D66217">
      <w:pPr>
        <w:ind w:left="-567" w:firstLine="283"/>
        <w:rPr>
          <w:sz w:val="28"/>
          <w:szCs w:val="28"/>
        </w:rPr>
      </w:pPr>
      <w:r>
        <w:rPr>
          <w:sz w:val="32"/>
          <w:szCs w:val="32"/>
        </w:rPr>
        <w:t>Со всеми детьми провожу</w:t>
      </w:r>
      <w:r>
        <w:rPr>
          <w:b/>
          <w:sz w:val="32"/>
          <w:szCs w:val="32"/>
        </w:rPr>
        <w:t xml:space="preserve"> игры, развивающие силу голоса и темп речи. </w:t>
      </w:r>
      <w:r>
        <w:rPr>
          <w:sz w:val="28"/>
          <w:szCs w:val="28"/>
        </w:rPr>
        <w:t xml:space="preserve">  Воспитание звуковой культуры речи у ребенка данного возраста направлено на развитие у него слухового восприятия, усвоение и закрепление правильного звукопроизношения.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Голосовой аппарат малыша еще недостаточно окреп. Ребенок не всегда может правильно им пользоваться, часто говорит тихо, шепотом или наоборот крикливо.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Поэтому для развития голоса необходимо проводить игры, в которых одни и те же звуки или слова надо произносить с различной громкостью.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речь малыша была выразительной, яркой и красочной, чтобы он мог </w:t>
      </w:r>
      <w:proofErr w:type="gramStart"/>
      <w:r>
        <w:rPr>
          <w:sz w:val="28"/>
          <w:szCs w:val="28"/>
        </w:rPr>
        <w:t>говорить</w:t>
      </w:r>
      <w:proofErr w:type="gramEnd"/>
      <w:r>
        <w:rPr>
          <w:sz w:val="28"/>
          <w:szCs w:val="28"/>
        </w:rPr>
        <w:t xml:space="preserve"> как быстро, так и медленно, его необходимо научить пользоваться умеренным темпом речи.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полезно не только для развития голоса, но и для формирования хорошего слуха, умения воспринимать ритм и скорость произнесения звуков.</w:t>
      </w:r>
    </w:p>
    <w:p w:rsidR="00D66217" w:rsidRDefault="00D66217" w:rsidP="00D66217">
      <w:pPr>
        <w:ind w:left="-567" w:firstLine="28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Громко-тихо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 игры: развивать умение менять силу голоса: говорить то громко, то тихо.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большая  и</w:t>
      </w:r>
      <w:proofErr w:type="gramEnd"/>
      <w:r>
        <w:rPr>
          <w:sz w:val="28"/>
          <w:szCs w:val="28"/>
        </w:rPr>
        <w:t xml:space="preserve"> маленькая собачка 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Я показываю двух </w:t>
      </w:r>
      <w:proofErr w:type="gramStart"/>
      <w:r>
        <w:rPr>
          <w:sz w:val="28"/>
          <w:szCs w:val="28"/>
        </w:rPr>
        <w:t>собачек  и</w:t>
      </w:r>
      <w:proofErr w:type="gramEnd"/>
      <w:r>
        <w:rPr>
          <w:sz w:val="28"/>
          <w:szCs w:val="28"/>
        </w:rPr>
        <w:t xml:space="preserve"> говорю: «Большая собачка лает громко: «</w:t>
      </w:r>
      <w:proofErr w:type="spellStart"/>
      <w:r>
        <w:rPr>
          <w:sz w:val="28"/>
          <w:szCs w:val="28"/>
        </w:rPr>
        <w:t>Ав-ав</w:t>
      </w:r>
      <w:proofErr w:type="spellEnd"/>
      <w:r>
        <w:rPr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>
        <w:rPr>
          <w:sz w:val="28"/>
          <w:szCs w:val="28"/>
        </w:rPr>
        <w:t>Ав-ав</w:t>
      </w:r>
      <w:proofErr w:type="spellEnd"/>
      <w:r>
        <w:rPr>
          <w:sz w:val="28"/>
          <w:szCs w:val="28"/>
        </w:rPr>
        <w:t>». Как лает маленькая собачка? (ребенок повторяет тихо)».</w:t>
      </w:r>
    </w:p>
    <w:p w:rsidR="00D66217" w:rsidRDefault="00D66217" w:rsidP="00D662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Арсенал дидактических игр помогает достичь хороших результатов в работе с детьми 1-3 лет, вовлечь их в активный процесс развития и правильного формирования речи.</w:t>
      </w:r>
    </w:p>
    <w:p w:rsidR="00BD5954" w:rsidRDefault="00BD5954"/>
    <w:sectPr w:rsidR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8"/>
    <w:rsid w:val="00872978"/>
    <w:rsid w:val="00BD5954"/>
    <w:rsid w:val="00D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CF76-49E8-43A6-8AA0-F8F22EC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10682</Characters>
  <Application>Microsoft Office Word</Application>
  <DocSecurity>0</DocSecurity>
  <Lines>89</Lines>
  <Paragraphs>25</Paragraphs>
  <ScaleCrop>false</ScaleCrop>
  <Company>diakov.net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2018-09-06T10:33:00Z</dcterms:created>
  <dcterms:modified xsi:type="dcterms:W3CDTF">2018-09-06T10:33:00Z</dcterms:modified>
</cp:coreProperties>
</file>