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9A" w:rsidRDefault="007E7C9A" w:rsidP="007E7C9A">
      <w:pPr>
        <w:tabs>
          <w:tab w:val="left" w:pos="6630"/>
        </w:tabs>
        <w:ind w:left="-180" w:right="-8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Памятка «Что нужно знать об эмоциональном развитии ребёнка-дошкольника»</w:t>
      </w:r>
    </w:p>
    <w:p w:rsidR="007E7C9A" w:rsidRDefault="007E7C9A" w:rsidP="007E7C9A">
      <w:pPr>
        <w:tabs>
          <w:tab w:val="left" w:pos="6630"/>
        </w:tabs>
        <w:ind w:left="-18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года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Ведёт себя «хорошо» более продолжительное время: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сотрудничеству со сверстниками;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усвоить правила очерёдности;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может проявлять заботу о младшем или животном и сочувствие </w:t>
      </w:r>
      <w:proofErr w:type="gramStart"/>
      <w:r>
        <w:rPr>
          <w:sz w:val="28"/>
          <w:szCs w:val="28"/>
        </w:rPr>
        <w:t>обиженным</w:t>
      </w:r>
      <w:proofErr w:type="gramEnd"/>
      <w:r>
        <w:rPr>
          <w:sz w:val="28"/>
          <w:szCs w:val="28"/>
        </w:rPr>
        <w:t xml:space="preserve">. 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b/>
          <w:sz w:val="28"/>
          <w:szCs w:val="28"/>
        </w:rPr>
      </w:pPr>
      <w:r w:rsidRPr="000407B4">
        <w:rPr>
          <w:b/>
          <w:sz w:val="28"/>
          <w:szCs w:val="28"/>
        </w:rPr>
        <w:t>Нормальное «плохое» поведение: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напоминает поведение ребёнка </w:t>
      </w:r>
      <w:proofErr w:type="gramStart"/>
      <w:r>
        <w:rPr>
          <w:sz w:val="28"/>
          <w:szCs w:val="28"/>
        </w:rPr>
        <w:t>более младшего</w:t>
      </w:r>
      <w:proofErr w:type="gramEnd"/>
      <w:r>
        <w:rPr>
          <w:sz w:val="28"/>
          <w:szCs w:val="28"/>
        </w:rPr>
        <w:t xml:space="preserve"> возраста (Снимается лаской и терпимостью взрослых к временному регрессу в поведении).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407B4">
        <w:rPr>
          <w:b/>
          <w:sz w:val="28"/>
          <w:szCs w:val="28"/>
        </w:rPr>
        <w:t xml:space="preserve"> 5 лет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Ведёт себя «хорошо» продолжительное время: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соблюдает распорядок дня. Ориентируется во времени по часам;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лучше понимает стремление взрослых к порядку и опрятности и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в какой-то мере помогать им в этом.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Нормальное «плохое» поведение: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разоблачает любое отступление в поведении взрослых от декларируемых ими правил;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бурно реагирует на ложь взрослых, допущенную в разговоре друг с другом.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81F82">
        <w:rPr>
          <w:b/>
          <w:sz w:val="28"/>
          <w:szCs w:val="28"/>
        </w:rPr>
        <w:t xml:space="preserve"> 6 лет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Теряет непосредственность в поведении, «хорошее» поведение становится самостоятельно поддерживаемой нормой: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подчинять эмоции своим не очень отдалённым целям;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удерживает принятую на себя роль до окончания игры или достижения поставленной цели;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начинает осознавать свои переживания;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начинает активно интересоваться отношением окружающих к самому себе, формировать свою собственную самооценку.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Нормальное «плохое» поведение: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ложь как форма ухода от соблюдения нормы;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повышенная двигательная активность;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ябедничество;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небрежность в выполнении монотонных операций.</w:t>
      </w: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spacing w:line="360" w:lineRule="auto"/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ind w:right="-81"/>
        <w:jc w:val="both"/>
        <w:rPr>
          <w:sz w:val="28"/>
          <w:szCs w:val="28"/>
        </w:rPr>
      </w:pPr>
    </w:p>
    <w:p w:rsidR="007E7C9A" w:rsidRDefault="007E7C9A" w:rsidP="007E7C9A">
      <w:pPr>
        <w:tabs>
          <w:tab w:val="left" w:pos="6630"/>
        </w:tabs>
        <w:ind w:right="-81"/>
        <w:jc w:val="both"/>
        <w:rPr>
          <w:sz w:val="28"/>
          <w:szCs w:val="28"/>
        </w:rPr>
      </w:pPr>
    </w:p>
    <w:p w:rsidR="005F6B0A" w:rsidRDefault="005F6B0A">
      <w:bookmarkStart w:id="0" w:name="_GoBack"/>
      <w:bookmarkEnd w:id="0"/>
    </w:p>
    <w:sectPr w:rsidR="005F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2D"/>
    <w:rsid w:val="00283D2D"/>
    <w:rsid w:val="005F6B0A"/>
    <w:rsid w:val="007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>HP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2018-09-26T22:09:00Z</dcterms:created>
  <dcterms:modified xsi:type="dcterms:W3CDTF">2018-09-26T22:09:00Z</dcterms:modified>
</cp:coreProperties>
</file>